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1a50eb" w14:textId="31a50e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0A1AEB">
        <w:t>93</w:t>
      </w:r>
      <w:r w:rsidRPr="0090403A" w:rsidR="00AE1F41">
        <w:t>. St-</w:t>
      </w:r>
      <w:r w:rsidR="000A1AEB">
        <w:t>3389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A1AEB">
        <w:t>93</w:t>
      </w:r>
      <w:r w:rsidRPr="0090403A" w:rsidR="00884690">
        <w:t>. St</w:t>
      </w:r>
      <w:r w:rsidRPr="0090403A" w:rsidR="00B13065">
        <w:t>-</w:t>
      </w:r>
      <w:r w:rsidR="000A1AEB">
        <w:t>3389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A1AEB" w:rsidP="000A1AE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A1AEB">
        <w:t>STEN HAIR jednostavno društvo s ogr</w:t>
      </w:r>
      <w:r w:rsidR="000A1AEB">
        <w:t>aničenom odgovornošću za usluge,</w:t>
      </w:r>
    </w:p>
    <w:p w:rsidR="00522521" w:rsidP="000A1AEB" w:rsidRDefault="000A1AEB">
      <w:pPr>
        <w:tabs>
          <w:tab w:val="left" w:pos="709"/>
        </w:tabs>
        <w:ind w:left="708"/>
        <w:jc w:val="both"/>
      </w:pPr>
      <w:r>
        <w:t xml:space="preserve">OIB: 04299114191, </w:t>
      </w:r>
      <w:r w:rsidRPr="000A1AEB">
        <w:t xml:space="preserve">Prigorje Brdovečko, </w:t>
      </w:r>
      <w:bookmarkStart w:name="_GoBack" w:id="0"/>
      <w:bookmarkEnd w:id="0"/>
      <w:r w:rsidRPr="000A1AEB">
        <w:t>Zagrebačka 98</w:t>
      </w:r>
    </w:p>
    <w:p w:rsidR="00206CE9" w:rsidP="00206CE9" w:rsidRDefault="00206CE9">
      <w:pPr>
        <w:tabs>
          <w:tab w:val="left" w:pos="709"/>
        </w:tabs>
        <w:ind w:left="708"/>
        <w:jc w:val="both"/>
      </w:pPr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174</properties:Words>
  <properties:Characters>994</properties:Characters>
  <properties:Lines>8</properties:Lines>
  <properties:Paragraphs>2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2023-03-16T08:45:00Z</cp:lastPrinted>
  <dcterms:modified xmlns:xsi="http://www.w3.org/2001/XMLSchema-instance" xsi:type="dcterms:W3CDTF">2023-03-16T08:45:00Z</dcterms:modified>
  <cp:revision>71</cp:revision>
</cp:coreProperties>
</file>